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Lines w:val="1"/>
        <w:widowControl w:val="0"/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Nazwa projektu: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Jest akcja: INTEGRACJA!</w:t>
      </w:r>
    </w:p>
    <w:p w:rsidR="00000000" w:rsidDel="00000000" w:rsidP="00000000" w:rsidRDefault="00000000" w:rsidRPr="00000000" w14:paraId="00000002">
      <w:pPr>
        <w:keepLines w:val="1"/>
        <w:widowControl w:val="0"/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Nazwa Beneficjenta: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PROGRES Szymon Artwik </w:t>
      </w:r>
    </w:p>
    <w:p w:rsidR="00000000" w:rsidDel="00000000" w:rsidP="00000000" w:rsidRDefault="00000000" w:rsidRPr="00000000" w14:paraId="00000003">
      <w:pPr>
        <w:tabs>
          <w:tab w:val="left" w:leader="none" w:pos="0"/>
          <w:tab w:val="left" w:leader="none" w:pos="6237"/>
        </w:tabs>
        <w:spacing w:after="60" w:before="60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Dofinansowano przez Unię Europejską i ze środków budżetu państwa w ramach projektu nr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FEDS.07.06-IP.02-0017/24</w:t>
      </w:r>
    </w:p>
    <w:p w:rsidR="00000000" w:rsidDel="00000000" w:rsidP="00000000" w:rsidRDefault="00000000" w:rsidRPr="00000000" w14:paraId="00000004">
      <w:pPr>
        <w:tabs>
          <w:tab w:val="left" w:leader="none" w:pos="0"/>
          <w:tab w:val="left" w:leader="none" w:pos="6237"/>
        </w:tabs>
        <w:spacing w:after="60" w:before="60" w:lineRule="auto"/>
        <w:jc w:val="center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(wersja z dnia 03.02.2025)</w:t>
      </w:r>
    </w:p>
    <w:p w:rsidR="00000000" w:rsidDel="00000000" w:rsidP="00000000" w:rsidRDefault="00000000" w:rsidRPr="00000000" w14:paraId="00000005">
      <w:pPr>
        <w:spacing w:after="0" w:line="276" w:lineRule="auto"/>
        <w:rPr>
          <w:rFonts w:ascii="Arial" w:cs="Arial" w:eastAsia="Arial" w:hAnsi="Arial"/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76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Klauzula informacyjna DWUP - Instytucji Pośredniczącej Funduszami Europejskimi dla Dolnego Śląska 2021-2027:</w:t>
      </w:r>
    </w:p>
    <w:p w:rsidR="00000000" w:rsidDel="00000000" w:rsidP="00000000" w:rsidRDefault="00000000" w:rsidRPr="00000000" w14:paraId="00000007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W celu wykonania obowiązku nałożonego art. 13 i 14 RODO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superscript"/>
          <w:rtl w:val="0"/>
        </w:rPr>
        <w:t xml:space="preserve">[1]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w związku z art. 88 ustawy o zasadach realizacji zadań finansowanych ze środków europejskich w perspektywie finansowej 2021-2027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superscript"/>
          <w:rtl w:val="0"/>
        </w:rPr>
        <w:t xml:space="preserve">[2]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informujemy o zasadach przetwarzania Państwa danych osobowych:</w:t>
      </w:r>
    </w:p>
    <w:p w:rsidR="00000000" w:rsidDel="00000000" w:rsidP="00000000" w:rsidRDefault="00000000" w:rsidRPr="00000000" w14:paraId="00000008">
      <w:pPr>
        <w:spacing w:after="240" w:line="276" w:lineRule="auto"/>
        <w:ind w:left="1800" w:hanging="72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I.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      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Administrator</w:t>
      </w:r>
    </w:p>
    <w:p w:rsidR="00000000" w:rsidDel="00000000" w:rsidP="00000000" w:rsidRDefault="00000000" w:rsidRPr="00000000" w14:paraId="00000009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Odrębnym administratorem Państwa danych jest:</w:t>
      </w:r>
    </w:p>
    <w:p w:rsidR="00000000" w:rsidDel="00000000" w:rsidP="00000000" w:rsidRDefault="00000000" w:rsidRPr="00000000" w14:paraId="0000000A">
      <w:pPr>
        <w:spacing w:after="240" w:line="276" w:lineRule="auto"/>
        <w:ind w:left="108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</w:t>
        <w:tab/>
        <w:t xml:space="preserve">Dyrektor Dolnośląskiego Wojewódzkiego Urzędu Pracy, ul. Ogrodowa 5B, 58-306 Wałbrzych.</w:t>
      </w:r>
    </w:p>
    <w:p w:rsidR="00000000" w:rsidDel="00000000" w:rsidP="00000000" w:rsidRDefault="00000000" w:rsidRPr="00000000" w14:paraId="0000000B">
      <w:pPr>
        <w:spacing w:after="240" w:line="276" w:lineRule="auto"/>
        <w:ind w:left="1800" w:hanging="72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II.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    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Cel przetwarzania danych</w:t>
      </w:r>
    </w:p>
    <w:p w:rsidR="00000000" w:rsidDel="00000000" w:rsidP="00000000" w:rsidRDefault="00000000" w:rsidRPr="00000000" w14:paraId="0000000C">
      <w:pPr>
        <w:spacing w:after="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Dane osobowe będą przetwarzane w związku z realizacją FEDS 2021-2027, w szczególności w celu monitorowania, sprawozdawczości, komunikacji, publikacji, ewaluacji, zarządzania finansowego, weryfikacji i audytów oraz do celów określania kwalifikowalności uczestników.</w:t>
      </w:r>
    </w:p>
    <w:p w:rsidR="00000000" w:rsidDel="00000000" w:rsidP="00000000" w:rsidRDefault="00000000" w:rsidRPr="00000000" w14:paraId="0000000D">
      <w:pPr>
        <w:spacing w:after="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Podanie danych jest dobrowolne, ale konieczne do realizacji wyżej wymienionego celu. Odmowa ich podania jest równoznaczna z brakiem możliwości podjęcia stosownych działań.</w:t>
      </w:r>
    </w:p>
    <w:p w:rsidR="00000000" w:rsidDel="00000000" w:rsidP="00000000" w:rsidRDefault="00000000" w:rsidRPr="00000000" w14:paraId="0000000E">
      <w:pPr>
        <w:spacing w:after="240" w:line="276" w:lineRule="auto"/>
        <w:ind w:left="1800" w:hanging="72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III.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  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Podstawa przetwarzania</w:t>
      </w:r>
    </w:p>
    <w:p w:rsidR="00000000" w:rsidDel="00000000" w:rsidP="00000000" w:rsidRDefault="00000000" w:rsidRPr="00000000" w14:paraId="0000000F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Państwa dane osobowe będą przetwarzane w związku z tym, że: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line="276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Przetwarzanie jest niezbędne do wypełnienia obowiązku prawnego ciążącego na administratorze ( art. 6 ust. 1 lit. c, a w przypadku danych szczególnej kategorii art. 9 ust. 2 lit. g RODO), który określa:</w:t>
      </w:r>
    </w:p>
    <w:p w:rsidR="00000000" w:rsidDel="00000000" w:rsidP="00000000" w:rsidRDefault="00000000" w:rsidRPr="00000000" w14:paraId="00000011">
      <w:pPr>
        <w:spacing w:after="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76" w:lineRule="auto"/>
        <w:ind w:left="14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superscript"/>
          <w:rtl w:val="0"/>
        </w:rPr>
        <w:t xml:space="preserve">[1]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Rozporządzenie Parlamentu Europejskiego i Rady (UE) 2016/679 z 27 kwietnia 2016 r. w sprawie ochrony osób fizycznych w związku z przetwarzaniem danych osobowych i w sprawie swobodnego przepływu takich danych (Dz. Urz. UE. L 119 z 4 maja 2016 r., s.1-88).</w:t>
      </w:r>
    </w:p>
    <w:p w:rsidR="00000000" w:rsidDel="00000000" w:rsidP="00000000" w:rsidRDefault="00000000" w:rsidRPr="00000000" w14:paraId="00000013">
      <w:pPr>
        <w:spacing w:after="0" w:line="276" w:lineRule="auto"/>
        <w:ind w:left="14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superscript"/>
          <w:rtl w:val="0"/>
        </w:rPr>
        <w:t xml:space="preserve">[2]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Ustawa z dnia 28 kwietnia 2022 r o zasadach realizacji zadań finansowanych ze środków europejskich w perspektywie finansowej 2021-2027 (Dz.U. 2022 poz. 1079), zwana dalej „ustawą wdrożeniową”.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line="276" w:lineRule="auto"/>
        <w:ind w:left="72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line="276" w:lineRule="auto"/>
        <w:ind w:left="1140" w:hanging="28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▪    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Wizowej,</w:t>
      </w:r>
    </w:p>
    <w:p w:rsidR="00000000" w:rsidDel="00000000" w:rsidP="00000000" w:rsidRDefault="00000000" w:rsidRPr="00000000" w14:paraId="00000016">
      <w:pPr>
        <w:spacing w:after="240" w:line="276" w:lineRule="auto"/>
        <w:ind w:left="1140" w:hanging="28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▪    rozporządzenie Parlamentu Europejskiego i Rady (UE) 2021/1057 z dnia 24 czerwca 2021 r. ustanawiające Europejski Fundusz Społeczny Plus (EFS+) oraz uchylające rozporządzenie (UE) nr 1296/2013 (Dz. Urz. UE L 231 z 30.06.2021, str. 21, z późn. zm.)</w:t>
      </w:r>
    </w:p>
    <w:p w:rsidR="00000000" w:rsidDel="00000000" w:rsidP="00000000" w:rsidRDefault="00000000" w:rsidRPr="00000000" w14:paraId="00000017">
      <w:pPr>
        <w:spacing w:after="240" w:line="276" w:lineRule="auto"/>
        <w:ind w:left="1140" w:hanging="28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▪ ustawa z dnia 28 kwietnia 2022 r. o zasadach realizacji zadań finansowanych ze środków europejskich w perspektywie finansowej 2021-2027, w szczególności art. 87-93,</w:t>
      </w:r>
    </w:p>
    <w:p w:rsidR="00000000" w:rsidDel="00000000" w:rsidP="00000000" w:rsidRDefault="00000000" w:rsidRPr="00000000" w14:paraId="00000018">
      <w:pPr>
        <w:spacing w:after="240" w:line="276" w:lineRule="auto"/>
        <w:ind w:left="1140" w:hanging="28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▪      ustawa z 14 czerwca 1960 r. - Kodeks postępowania administracyjnego,</w:t>
      </w:r>
    </w:p>
    <w:p w:rsidR="00000000" w:rsidDel="00000000" w:rsidP="00000000" w:rsidRDefault="00000000" w:rsidRPr="00000000" w14:paraId="00000019">
      <w:pPr>
        <w:spacing w:after="240" w:line="276" w:lineRule="auto"/>
        <w:ind w:left="1140" w:hanging="28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▪      ustawa z 27 sierpnia 2009 r. o finansach publicznych.</w:t>
      </w:r>
    </w:p>
    <w:p w:rsidR="00000000" w:rsidDel="00000000" w:rsidP="00000000" w:rsidRDefault="00000000" w:rsidRPr="00000000" w14:paraId="0000001A">
      <w:pPr>
        <w:spacing w:after="0" w:line="276" w:lineRule="auto"/>
        <w:ind w:left="108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    Przetwarzanie jest niezbędne do wykonania umowy, której stroną jest osoba, której dane dotyczą, lub do podjęcia działań na żądanie osoby, której dane dotyczą, przed zawarciem umowy (art. 6 lit 1 ust. b RODO).</w:t>
      </w:r>
    </w:p>
    <w:p w:rsidR="00000000" w:rsidDel="00000000" w:rsidP="00000000" w:rsidRDefault="00000000" w:rsidRPr="00000000" w14:paraId="0000001B">
      <w:pPr>
        <w:spacing w:after="0" w:line="276" w:lineRule="auto"/>
        <w:ind w:left="78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C">
      <w:pPr>
        <w:spacing w:after="240" w:line="276" w:lineRule="auto"/>
        <w:ind w:left="108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    Przetwarzanie jest niezbędne do wykonania zadania realizowanego w interesie publicznym lub w ramach sprawowania władzy publicznej powierzonej administratorowi (art. 6 ust. 1 lit. e RODO).</w:t>
      </w:r>
    </w:p>
    <w:p w:rsidR="00000000" w:rsidDel="00000000" w:rsidP="00000000" w:rsidRDefault="00000000" w:rsidRPr="00000000" w14:paraId="0000001D">
      <w:pPr>
        <w:spacing w:after="240" w:line="276" w:lineRule="auto"/>
        <w:ind w:left="1800" w:hanging="72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IV.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 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Zakres przetwarzanych danych.</w:t>
      </w:r>
    </w:p>
    <w:p w:rsidR="00000000" w:rsidDel="00000000" w:rsidP="00000000" w:rsidRDefault="00000000" w:rsidRPr="00000000" w14:paraId="0000001E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Zakres danych, które możemy przetwarzać został określony w art. 87 ust.2 i 3 ustawy wdrożeniowej.</w:t>
      </w:r>
    </w:p>
    <w:p w:rsidR="00000000" w:rsidDel="00000000" w:rsidP="00000000" w:rsidRDefault="00000000" w:rsidRPr="00000000" w14:paraId="0000001F">
      <w:pPr>
        <w:spacing w:after="240" w:line="276" w:lineRule="auto"/>
        <w:ind w:left="1800" w:hanging="72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V.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   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Sposób pozyskiwania danych</w:t>
      </w:r>
    </w:p>
    <w:p w:rsidR="00000000" w:rsidDel="00000000" w:rsidP="00000000" w:rsidRDefault="00000000" w:rsidRPr="00000000" w14:paraId="00000020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Dane pozyskujemy bezpośrednio od osób, których one dotyczą, z systemu teleinformatycznego, lub z rejestrów publicznych, o których mowa w art. 92 ust. 2 ustawy wdrożeniowej, w tym w szczególności od wnioskodawców, beneficjentów, partnerów.</w:t>
      </w:r>
    </w:p>
    <w:p w:rsidR="00000000" w:rsidDel="00000000" w:rsidP="00000000" w:rsidRDefault="00000000" w:rsidRPr="00000000" w14:paraId="00000021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40" w:line="276" w:lineRule="auto"/>
        <w:ind w:left="1800" w:hanging="72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VI.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 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Dostęp do danych osobowych</w:t>
      </w:r>
    </w:p>
    <w:p w:rsidR="00000000" w:rsidDel="00000000" w:rsidP="00000000" w:rsidRDefault="00000000" w:rsidRPr="00000000" w14:paraId="00000025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Dostęp do Państwa danych osobowych mają pracownicy i współpracownicy administratora. Ponadto Państwa dane osobowe mogą być powierzane lub udostępniane:</w:t>
      </w:r>
    </w:p>
    <w:p w:rsidR="00000000" w:rsidDel="00000000" w:rsidP="00000000" w:rsidRDefault="00000000" w:rsidRPr="00000000" w14:paraId="00000026">
      <w:pPr>
        <w:spacing w:after="240" w:line="276" w:lineRule="auto"/>
        <w:ind w:left="840" w:hanging="28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 podmiotom, którym zleciliśmy wykonywanie zadań w FEDS 2021-2027,</w:t>
      </w:r>
    </w:p>
    <w:p w:rsidR="00000000" w:rsidDel="00000000" w:rsidP="00000000" w:rsidRDefault="00000000" w:rsidRPr="00000000" w14:paraId="00000027">
      <w:pPr>
        <w:spacing w:after="240" w:line="276" w:lineRule="auto"/>
        <w:ind w:left="840" w:hanging="28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 odrębnym administratorom, o których mowa w art. 87 ust. 1 ustawy wdrożeniowej, w tym organom Komisji Europejskiej, ministrowi właściwemu do spraw rozwoju regionalnego, ministrowi właściwemu do spraw finansów publicznych, Instytucji Zarządzającej FEDS 2021-2027,</w:t>
      </w:r>
    </w:p>
    <w:p w:rsidR="00000000" w:rsidDel="00000000" w:rsidP="00000000" w:rsidRDefault="00000000" w:rsidRPr="00000000" w14:paraId="00000028">
      <w:pPr>
        <w:spacing w:after="240" w:line="276" w:lineRule="auto"/>
        <w:ind w:left="840" w:hanging="28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  prezesowi zakładu ubezpieczeń społecznych,</w:t>
      </w:r>
    </w:p>
    <w:p w:rsidR="00000000" w:rsidDel="00000000" w:rsidP="00000000" w:rsidRDefault="00000000" w:rsidRPr="00000000" w14:paraId="00000029">
      <w:pPr>
        <w:spacing w:after="240" w:line="276" w:lineRule="auto"/>
        <w:ind w:left="840" w:hanging="28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 innym podmiotom upoważnionym do ich otrzymania na podstawie przepisów prawa,</w:t>
      </w:r>
    </w:p>
    <w:p w:rsidR="00000000" w:rsidDel="00000000" w:rsidP="00000000" w:rsidRDefault="00000000" w:rsidRPr="00000000" w14:paraId="0000002A">
      <w:pPr>
        <w:spacing w:after="240" w:line="276" w:lineRule="auto"/>
        <w:ind w:left="840" w:hanging="28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 podmiotom, które wykonują dla nas usługi związane z obsługą i rozwojem systemów teleinformatycznych, a także zapewnieniem łączności, np. dostawcom rozwiązań IT i operatorom telekomunikacyjnym</w:t>
      </w:r>
    </w:p>
    <w:p w:rsidR="00000000" w:rsidDel="00000000" w:rsidP="00000000" w:rsidRDefault="00000000" w:rsidRPr="00000000" w14:paraId="0000002B">
      <w:pPr>
        <w:spacing w:after="240" w:line="276" w:lineRule="auto"/>
        <w:ind w:left="1800" w:hanging="72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VII.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Okres przechowywania danych</w:t>
      </w:r>
    </w:p>
    <w:p w:rsidR="00000000" w:rsidDel="00000000" w:rsidP="00000000" w:rsidRDefault="00000000" w:rsidRPr="00000000" w14:paraId="0000002C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Dane osobowe są przechowywane przez okres niezbędny do realizacji celów określonych w punkcie II.</w:t>
      </w:r>
    </w:p>
    <w:p w:rsidR="00000000" w:rsidDel="00000000" w:rsidP="00000000" w:rsidRDefault="00000000" w:rsidRPr="00000000" w14:paraId="0000002D">
      <w:pPr>
        <w:spacing w:after="240" w:line="276" w:lineRule="auto"/>
        <w:ind w:left="1800" w:hanging="72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VIII.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Prawa osób, których dane dotyczą</w:t>
      </w:r>
    </w:p>
    <w:p w:rsidR="00000000" w:rsidDel="00000000" w:rsidP="00000000" w:rsidRDefault="00000000" w:rsidRPr="00000000" w14:paraId="0000002E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Przysługują Państwu następujące prawa: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after="0" w:afterAutospacing="0" w:line="276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prawo dostępu do swoich danych oraz otrzymania ich kopii (art. 15 RODO),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after="0" w:afterAutospacing="0" w:line="276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prawo do sprostowania swoich danych (art. 16 RODO), 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after="0" w:afterAutospacing="0" w:line="276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prawo do usunięcia swoich danych (art. 17 RODO) - jeśli nie zaistniały okoliczności, o których mowa w art. 17 ust. 3 RODO,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pacing w:after="0" w:afterAutospacing="0" w:line="276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prawo do żądania od administratora ograniczenia przetwarzania swoich danych (art. 18 RODO),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spacing w:after="0" w:afterAutospacing="0" w:line="276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prawo wniesienia sprzeciwu wobec przetwarzania swoich danych (art. 21 RODO) – wobec przetwarzania dotyczących jej danych osobowych opartego na art. 6 ust. 1 lit. e RODO – jeśli nie zaistniały okoliczności, o których mowa w art. 21 ust. 1 RODO,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spacing w:after="480" w:line="276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prawo wniesienia skargi do organu nadzorczego 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:rsidR="00000000" w:rsidDel="00000000" w:rsidP="00000000" w:rsidRDefault="00000000" w:rsidRPr="00000000" w14:paraId="00000035">
      <w:pPr>
        <w:spacing w:after="240" w:line="276" w:lineRule="auto"/>
        <w:ind w:left="1800" w:hanging="72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IX.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 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Zautomatyzowane podejmowanie decyzji</w:t>
      </w:r>
    </w:p>
    <w:p w:rsidR="00000000" w:rsidDel="00000000" w:rsidP="00000000" w:rsidRDefault="00000000" w:rsidRPr="00000000" w14:paraId="00000036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Dane osobowe nie będą podlegały zautomatyzowanemu podejmowaniu decyzji, w tym profilowaniu.</w:t>
      </w:r>
    </w:p>
    <w:p w:rsidR="00000000" w:rsidDel="00000000" w:rsidP="00000000" w:rsidRDefault="00000000" w:rsidRPr="00000000" w14:paraId="00000037">
      <w:pPr>
        <w:spacing w:after="240" w:line="276" w:lineRule="auto"/>
        <w:ind w:left="1800" w:hanging="72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X.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   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Przekazywanie danych do państwa trzeciego</w:t>
      </w:r>
    </w:p>
    <w:p w:rsidR="00000000" w:rsidDel="00000000" w:rsidP="00000000" w:rsidRDefault="00000000" w:rsidRPr="00000000" w14:paraId="00000038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Państwa dane osobowe nie będą przekazywane do państwa trzeciego.</w:t>
      </w:r>
    </w:p>
    <w:p w:rsidR="00000000" w:rsidDel="00000000" w:rsidP="00000000" w:rsidRDefault="00000000" w:rsidRPr="00000000" w14:paraId="00000039">
      <w:pPr>
        <w:spacing w:after="240" w:line="276" w:lineRule="auto"/>
        <w:ind w:left="1800" w:hanging="72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XI.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 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Kontakt z administratorem danych i Inspektorem Ochrony Danych</w:t>
      </w:r>
    </w:p>
    <w:p w:rsidR="00000000" w:rsidDel="00000000" w:rsidP="00000000" w:rsidRDefault="00000000" w:rsidRPr="00000000" w14:paraId="0000003A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Jeśli mają Państwo pytania dotyczące przetwarzania przez Dyrektora Dolnośląskiego Wojewódzkiego Urzędu Pracy danych osobowych, prosimy kontaktować się z Inspektorem Ochrony Danych (IOD) w następujący sposób:</w:t>
      </w:r>
    </w:p>
    <w:p w:rsidR="00000000" w:rsidDel="00000000" w:rsidP="00000000" w:rsidRDefault="00000000" w:rsidRPr="00000000" w14:paraId="0000003B">
      <w:pPr>
        <w:spacing w:after="240" w:before="240" w:line="276" w:lineRule="auto"/>
        <w:ind w:left="108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▪        pocztą tradycyjną (ul. Ogrodowa 5B, 58-306 Wałbrzych),</w:t>
      </w:r>
    </w:p>
    <w:p w:rsidR="00000000" w:rsidDel="00000000" w:rsidP="00000000" w:rsidRDefault="00000000" w:rsidRPr="00000000" w14:paraId="0000003C">
      <w:pPr>
        <w:spacing w:after="240" w:before="240" w:line="276" w:lineRule="auto"/>
        <w:ind w:left="108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▪        elektronicznie (adres e-mail:</w:t>
      </w:r>
      <w:r w:rsidDel="00000000" w:rsidR="00000000" w:rsidRPr="00000000">
        <w:rPr>
          <w:rFonts w:ascii="Arial" w:cs="Arial" w:eastAsia="Arial" w:hAnsi="Arial"/>
          <w:color w:val="0000ff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ff"/>
          <w:sz w:val="24"/>
          <w:szCs w:val="24"/>
          <w:rtl w:val="0"/>
        </w:rPr>
        <w:t xml:space="preserve">iod@dwup.pl</w:t>
      </w:r>
      <w:r w:rsidDel="00000000" w:rsidR="00000000" w:rsidRPr="00000000">
        <w:rPr>
          <w:rFonts w:ascii="Arial" w:cs="Arial" w:eastAsia="Arial" w:hAnsi="Arial"/>
          <w:color w:val="0000ff"/>
          <w:sz w:val="24"/>
          <w:szCs w:val="24"/>
          <w:u w:val="singl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76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………………………………….</w:t>
        <w:tab/>
        <w:tab/>
        <w:tab/>
        <w:tab/>
        <w:tab/>
        <w:t xml:space="preserve">…………………………..</w:t>
      </w:r>
    </w:p>
    <w:p w:rsidR="00000000" w:rsidDel="00000000" w:rsidP="00000000" w:rsidRDefault="00000000" w:rsidRPr="00000000" w14:paraId="00000042">
      <w:pPr>
        <w:spacing w:after="0" w:line="276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Miejscowość,  data                                                                      Podpis*             </w:t>
      </w:r>
    </w:p>
    <w:p w:rsidR="00000000" w:rsidDel="00000000" w:rsidP="00000000" w:rsidRDefault="00000000" w:rsidRPr="00000000" w14:paraId="00000043">
      <w:pPr>
        <w:spacing w:after="0" w:line="276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* W przypadku osoby nieposiadającej zdolności do czynności prawnych, fakt zapoznania się z powyższymi informacjami potwierdza jego opiekun prawny.</w:t>
      </w:r>
    </w:p>
    <w:sectPr>
      <w:headerReference r:id="rId7" w:type="default"/>
      <w:footerReference r:id="rId8" w:type="default"/>
      <w:pgSz w:h="16838" w:w="11906" w:orient="portrait"/>
      <w:pgMar w:bottom="1417" w:top="850.3937007874016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Strona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z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tabs>
        <w:tab w:val="center" w:leader="none" w:pos="4536"/>
        <w:tab w:val="right" w:leader="none" w:pos="9072"/>
      </w:tabs>
      <w:spacing w:after="0" w:line="240" w:lineRule="auto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inline distB="0" distT="0" distL="0" distR="0">
          <wp:extent cx="5760410" cy="787400"/>
          <wp:effectExtent b="0" l="0" r="0" t="0"/>
          <wp:docPr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 id="5" name="image1.jpg"/>
          <a:graphic>
            <a:graphicData uri="http://schemas.openxmlformats.org/drawingml/2006/picture">
              <pic:pic>
                <pic:nvPicPr>
                  <pic:cNvPr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0410" cy="787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0" w:line="240" w:lineRule="auto"/>
      <w:jc w:val="both"/>
    </w:pPr>
    <w:rPr>
      <w:rFonts w:ascii="Arial" w:cs="Arial" w:eastAsia="Arial" w:hAnsi="Arial"/>
      <w:i w:val="1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0" w:line="240" w:lineRule="auto"/>
      <w:jc w:val="both"/>
    </w:pPr>
    <w:rPr>
      <w:rFonts w:ascii="Arial" w:cs="Arial" w:eastAsia="Arial" w:hAnsi="Arial"/>
      <w:i w:val="1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  <w:rsid w:val="001068E9"/>
    <w:pPr>
      <w:suppressAutoHyphens w:val="1"/>
      <w:spacing w:after="200" w:line="276" w:lineRule="auto"/>
    </w:pPr>
    <w:rPr>
      <w:rFonts w:ascii="Calibri" w:cs="Times New Roman" w:eastAsia="Calibri" w:hAnsi="Calibri"/>
      <w:kern w:val="0"/>
      <w:lang w:eastAsia="ar-SA"/>
    </w:rPr>
  </w:style>
  <w:style w:type="paragraph" w:styleId="Nagwek3">
    <w:name w:val="heading 3"/>
    <w:basedOn w:val="Normalny"/>
    <w:next w:val="Normalny"/>
    <w:link w:val="Nagwek3Znak"/>
    <w:qFormat w:val="1"/>
    <w:rsid w:val="001068E9"/>
    <w:pPr>
      <w:keepNext w:val="1"/>
      <w:suppressAutoHyphens w:val="0"/>
      <w:spacing w:after="0" w:line="240" w:lineRule="auto"/>
      <w:jc w:val="both"/>
      <w:outlineLvl w:val="2"/>
    </w:pPr>
    <w:rPr>
      <w:rFonts w:ascii="Arial" w:cs="Arial" w:eastAsia="Times New Roman" w:hAnsi="Arial"/>
      <w:i w:val="1"/>
      <w:iCs w:val="1"/>
      <w:lang w:eastAsia="pl-PL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character" w:styleId="Znakiprzypiswdolnych" w:customStyle="1">
    <w:name w:val="Znaki przypisów dolnych"/>
    <w:rsid w:val="001068E9"/>
    <w:rPr>
      <w:vertAlign w:val="superscript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qFormat w:val="1"/>
    <w:rsid w:val="001068E9"/>
    <w:rPr>
      <w:vertAlign w:val="superscript"/>
    </w:rPr>
  </w:style>
  <w:style w:type="paragraph" w:styleId="Tekstpodstawowy">
    <w:name w:val="Body Text"/>
    <w:basedOn w:val="Normalny"/>
    <w:link w:val="TekstpodstawowyZnak"/>
    <w:rsid w:val="001068E9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styleId="TekstpodstawowyZnak" w:customStyle="1">
    <w:name w:val="Tekst podstawowy Znak"/>
    <w:basedOn w:val="Domylnaczcionkaakapitu"/>
    <w:link w:val="Tekstpodstawowy"/>
    <w:rsid w:val="001068E9"/>
    <w:rPr>
      <w:rFonts w:ascii="Times New Roman" w:cs="Times New Roman" w:eastAsia="Times New Roman" w:hAnsi="Times New Roman"/>
      <w:kern w:val="0"/>
      <w:sz w:val="24"/>
      <w:szCs w:val="24"/>
      <w:lang w:eastAsia="ar-SA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qFormat w:val="1"/>
    <w:rsid w:val="001068E9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styleId="TekstprzypisudolnegoZnak" w:customStyle="1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qFormat w:val="1"/>
    <w:rsid w:val="001068E9"/>
    <w:rPr>
      <w:rFonts w:ascii="Times New Roman" w:cs="Times New Roman" w:eastAsia="Times New Roman" w:hAnsi="Times New Roman"/>
      <w:kern w:val="0"/>
      <w:sz w:val="20"/>
      <w:szCs w:val="20"/>
      <w:lang w:eastAsia="ar-SA"/>
    </w:rPr>
  </w:style>
  <w:style w:type="character" w:styleId="Nagwek3Znak" w:customStyle="1">
    <w:name w:val="Nagłówek 3 Znak"/>
    <w:basedOn w:val="Domylnaczcionkaakapitu"/>
    <w:link w:val="Nagwek3"/>
    <w:rsid w:val="001068E9"/>
    <w:rPr>
      <w:rFonts w:ascii="Arial" w:cs="Arial" w:eastAsia="Times New Roman" w:hAnsi="Arial"/>
      <w:i w:val="1"/>
      <w:iCs w:val="1"/>
      <w:kern w:val="0"/>
      <w:lang w:eastAsia="pl-PL"/>
    </w:rPr>
  </w:style>
  <w:style w:type="paragraph" w:styleId="Nagwek">
    <w:name w:val="header"/>
    <w:basedOn w:val="Normalny"/>
    <w:link w:val="NagwekZnak"/>
    <w:uiPriority w:val="99"/>
    <w:unhideWhenUsed w:val="1"/>
    <w:rsid w:val="001068E9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1068E9"/>
    <w:rPr>
      <w:rFonts w:ascii="Calibri" w:cs="Times New Roman" w:eastAsia="Calibri" w:hAnsi="Calibri"/>
      <w:kern w:val="0"/>
      <w:lang w:eastAsia="ar-SA"/>
    </w:rPr>
  </w:style>
  <w:style w:type="paragraph" w:styleId="Stopka">
    <w:name w:val="footer"/>
    <w:basedOn w:val="Normalny"/>
    <w:link w:val="StopkaZnak"/>
    <w:uiPriority w:val="99"/>
    <w:unhideWhenUsed w:val="1"/>
    <w:rsid w:val="001068E9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1068E9"/>
    <w:rPr>
      <w:rFonts w:ascii="Calibri" w:cs="Times New Roman" w:eastAsia="Calibri" w:hAnsi="Calibri"/>
      <w:kern w:val="0"/>
      <w:lang w:eastAsia="ar-SA"/>
    </w:rPr>
  </w:style>
  <w:style w:type="character" w:styleId="Hipercze">
    <w:name w:val="Hyperlink"/>
    <w:rsid w:val="00AD71C5"/>
    <w:rPr>
      <w:color w:val="0000ff"/>
      <w:u w:val="single"/>
    </w:rPr>
  </w:style>
  <w:style w:type="paragraph" w:styleId="Default" w:customStyle="1">
    <w:name w:val="Default"/>
    <w:rsid w:val="00AD71C5"/>
    <w:pPr>
      <w:suppressAutoHyphens w:val="1"/>
      <w:autoSpaceDE w:val="0"/>
      <w:spacing w:after="0" w:line="240" w:lineRule="auto"/>
    </w:pPr>
    <w:rPr>
      <w:rFonts w:ascii="Arial" w:cs="Arial" w:eastAsia="Calibri" w:hAnsi="Arial"/>
      <w:color w:val="000000"/>
      <w:kern w:val="0"/>
      <w:sz w:val="24"/>
      <w:szCs w:val="24"/>
      <w:lang w:eastAsia="ar-SA"/>
    </w:rPr>
  </w:style>
  <w:style w:type="character" w:styleId="Odwoaniedokomentarza">
    <w:name w:val="annotation reference"/>
    <w:uiPriority w:val="99"/>
    <w:unhideWhenUsed w:val="1"/>
    <w:rsid w:val="00AD71C5"/>
    <w:rPr>
      <w:sz w:val="16"/>
      <w:szCs w:val="16"/>
    </w:rPr>
  </w:style>
  <w:style w:type="character" w:styleId="Uwydatnienie">
    <w:name w:val="Emphasis"/>
    <w:uiPriority w:val="20"/>
    <w:qFormat w:val="1"/>
    <w:rsid w:val="00AD71C5"/>
    <w:rPr>
      <w:i w:val="1"/>
      <w:iCs w:val="1"/>
    </w:rPr>
  </w:style>
  <w:style w:type="paragraph" w:styleId="Akapitzlist">
    <w:name w:val="List Paragraph"/>
    <w:basedOn w:val="Normalny"/>
    <w:uiPriority w:val="34"/>
    <w:qFormat w:val="1"/>
    <w:rsid w:val="00221489"/>
    <w:pPr>
      <w:ind w:left="720"/>
      <w:contextualSpacing w:val="1"/>
    </w:pPr>
  </w:style>
  <w:style w:type="paragraph" w:styleId="Tekstkomentarza">
    <w:name w:val="annotation text"/>
    <w:basedOn w:val="Normalny"/>
    <w:link w:val="TekstkomentarzaZnak"/>
    <w:uiPriority w:val="99"/>
    <w:semiHidden w:val="1"/>
    <w:unhideWhenUsed w:val="1"/>
    <w:rsid w:val="00375E66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 w:val="1"/>
    <w:rsid w:val="00375E66"/>
    <w:rPr>
      <w:rFonts w:ascii="Calibri" w:cs="Times New Roman" w:eastAsia="Calibri" w:hAnsi="Calibri"/>
      <w:kern w:val="0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 w:val="1"/>
    <w:unhideWhenUsed w:val="1"/>
    <w:rsid w:val="00375E66"/>
    <w:rPr>
      <w:b w:val="1"/>
      <w:bCs w:val="1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 w:val="1"/>
    <w:rsid w:val="00375E66"/>
    <w:rPr>
      <w:rFonts w:ascii="Calibri" w:cs="Times New Roman" w:eastAsia="Calibri" w:hAnsi="Calibri"/>
      <w:b w:val="1"/>
      <w:bCs w:val="1"/>
      <w:kern w:val="0"/>
      <w:sz w:val="20"/>
      <w:szCs w:val="20"/>
      <w:lang w:eastAsia="ar-SA"/>
    </w:rPr>
  </w:style>
  <w:style w:type="paragraph" w:styleId="Poprawka">
    <w:name w:val="Revision"/>
    <w:hidden w:val="1"/>
    <w:uiPriority w:val="99"/>
    <w:semiHidden w:val="1"/>
    <w:rsid w:val="0093055B"/>
    <w:pPr>
      <w:spacing w:after="0" w:line="240" w:lineRule="auto"/>
    </w:pPr>
    <w:rPr>
      <w:rFonts w:ascii="Calibri" w:cs="Times New Roman" w:eastAsia="Calibri" w:hAnsi="Calibri"/>
      <w:kern w:val="0"/>
      <w:lang w:eastAsia="ar-SA"/>
    </w:rPr>
  </w:style>
  <w:style w:type="character" w:styleId="UnresolvedMention" w:customStyle="1">
    <w:name w:val="Unresolved Mention"/>
    <w:basedOn w:val="Domylnaczcionkaakapitu"/>
    <w:uiPriority w:val="99"/>
    <w:semiHidden w:val="1"/>
    <w:unhideWhenUsed w:val="1"/>
    <w:rsid w:val="00F24C6D"/>
    <w:rPr>
      <w:color w:val="605e5c"/>
      <w:shd w:color="auto" w:fill="e1dfdd" w:val="clear"/>
    </w:rPr>
  </w:style>
  <w:style w:type="paragraph" w:styleId="Tekstdymka">
    <w:name w:val="Balloon Text"/>
    <w:basedOn w:val="Normalny"/>
    <w:link w:val="TekstdymkaZnak"/>
    <w:uiPriority w:val="99"/>
    <w:semiHidden w:val="1"/>
    <w:unhideWhenUsed w:val="1"/>
    <w:rsid w:val="00F24C6D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rsid w:val="00F24C6D"/>
    <w:rPr>
      <w:rFonts w:ascii="Segoe UI" w:cs="Segoe UI" w:eastAsia="Calibri" w:hAnsi="Segoe UI"/>
      <w:kern w:val="0"/>
      <w:sz w:val="18"/>
      <w:szCs w:val="18"/>
      <w:lang w:eastAsia="ar-SA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FsvwGZDfyPkqtUGv0P6ADd2Fwg==">CgMxLjA4AHIhMW5tS054N1k0Qjg0NWt2bzNIcDc0alBpMDRkMUJYU01L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2023-07-24T09:28:00Z</dcterms:created>
  <dc:creator>Anna Wiącek-Sawicka</dc:creator>
</cp:coreProperties>
</file>